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14:paraId="19299042" w14:textId="77777777" w:rsidR="00AA1C4B" w:rsidRPr="00405CB0" w:rsidRDefault="00AA1C4B" w:rsidP="00405CB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626"/>
        <w:gridCol w:w="4867"/>
      </w:tblGrid>
      <w:tr w:rsidR="00EA7E8A" w14:paraId="2FFC644D" w14:textId="77777777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FF6CF" w14:textId="77777777" w:rsidR="00EA7E8A" w:rsidRPr="00EA7E8A" w:rsidRDefault="00EA7E8A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14:paraId="5A94C5E7" w14:textId="77777777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14:paraId="00A0B68B" w14:textId="6F471E55" w:rsidR="00AA1C4B" w:rsidRDefault="00CA3D7F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BF0822E" wp14:editId="4DED35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-34925</wp:posOffset>
                  </wp:positionV>
                  <wp:extent cx="1765935" cy="1765935"/>
                  <wp:effectExtent l="0" t="0" r="0" b="0"/>
                  <wp:wrapNone/>
                  <wp:docPr id="1" name="図 1" descr="image-u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-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79A6F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D3C670B" w14:textId="77777777" w:rsidR="00AA1C4B" w:rsidRDefault="00EA7E8A" w:rsidP="00AC13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14:paraId="714A0AB7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89FE6C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8F25D77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14:paraId="54F844BE" w14:textId="77777777" w:rsidR="00AA1C4B" w:rsidRPr="00EA7E8A" w:rsidRDefault="00C63E18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537214CC" w14:textId="2372F818" w:rsidR="00AA1C4B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Hiroshi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ja-JP"/>
              </w:rPr>
              <w:t>Sakiyama</w:t>
            </w:r>
            <w:proofErr w:type="spellEnd"/>
          </w:p>
        </w:tc>
      </w:tr>
      <w:tr w:rsidR="00AA1C4B" w14:paraId="3C793847" w14:textId="77777777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14:paraId="1879090F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65D4BA1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14:paraId="742B4EC1" w14:textId="289B22B3" w:rsidR="00AA1C4B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ale</w:t>
            </w:r>
          </w:p>
        </w:tc>
      </w:tr>
      <w:tr w:rsidR="00AA1C4B" w14:paraId="5EBD9E95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1170C081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2D95DDFF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14:paraId="69723DE6" w14:textId="5D483E36" w:rsidR="00AA1C4B" w:rsidRPr="00517251" w:rsidRDefault="00903E2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rofessor (full)</w:t>
            </w:r>
          </w:p>
        </w:tc>
      </w:tr>
      <w:tr w:rsidR="00AA1C4B" w14:paraId="2DDA3575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2B79A7E7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52B005D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14:paraId="0DB9D983" w14:textId="26BA4E45" w:rsidR="00AA1C4B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aculty of Science</w:t>
            </w:r>
          </w:p>
        </w:tc>
      </w:tr>
      <w:tr w:rsidR="00AA1C4B" w14:paraId="287D5DAA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27418C31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8AC009B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14:paraId="199FF4C1" w14:textId="46060AE6" w:rsidR="00AA1C4B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Y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amagata University</w:t>
            </w:r>
          </w:p>
        </w:tc>
      </w:tr>
      <w:tr w:rsidR="00AA1C4B" w14:paraId="7DD1E241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6C7F1C85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3760B62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14:paraId="429F8C30" w14:textId="06E20DCD" w:rsidR="00AA1C4B" w:rsidRPr="00903E21" w:rsidRDefault="00903E2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octor of Science</w:t>
            </w:r>
          </w:p>
        </w:tc>
      </w:tr>
      <w:tr w:rsidR="00874F8C" w14:paraId="33509CB4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7E1C920" w14:textId="77777777" w:rsidR="00874F8C" w:rsidRDefault="00874F8C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2BEDD806" w14:textId="77777777" w:rsidR="00874F8C" w:rsidRPr="00EA7E8A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14:paraId="5E851A58" w14:textId="3C489793" w:rsidR="00874F8C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hemistry</w:t>
            </w:r>
          </w:p>
        </w:tc>
      </w:tr>
      <w:tr w:rsidR="00C63E18" w14:paraId="0E0AFEB0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36986D19" w14:textId="77777777" w:rsidR="00C63E18" w:rsidRDefault="00C63E18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09E2B68" w14:textId="77777777" w:rsidR="00C63E18" w:rsidRPr="009A7A26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</w:p>
        </w:tc>
        <w:tc>
          <w:tcPr>
            <w:tcW w:w="4867" w:type="dxa"/>
            <w:vAlign w:val="center"/>
          </w:tcPr>
          <w:p w14:paraId="1EF3E7A9" w14:textId="1629F403" w:rsidR="00C63E18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oordination Chemistry</w:t>
            </w:r>
          </w:p>
        </w:tc>
      </w:tr>
      <w:tr w:rsidR="00AA1C4B" w14:paraId="7F645ADA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6D95391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A67D344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14:paraId="2C20BFA1" w14:textId="522DBB38" w:rsidR="00AA1C4B" w:rsidRPr="00903E21" w:rsidRDefault="00903E2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arch 3rd </w:t>
            </w:r>
            <w:r w:rsidR="00211E84">
              <w:rPr>
                <w:rFonts w:ascii="Times New Roman" w:hAnsi="Times New Roman" w:cs="Times New Roman"/>
                <w:color w:val="000000"/>
                <w:lang w:eastAsia="ja-JP"/>
              </w:rPr>
              <w:t>1966</w:t>
            </w:r>
          </w:p>
        </w:tc>
      </w:tr>
      <w:tr w:rsidR="00AA1C4B" w14:paraId="4ADBF2FE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7FE5574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03213184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14:paraId="2B75376C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24BBA554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305D310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417EF005" w14:textId="77777777" w:rsidR="00AA1C4B" w:rsidRPr="00EA7E8A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14:paraId="3DCAB62D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2E8411D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DC25E35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34A4F72A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14:paraId="37AACCEB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26DAE02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1BAE117F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FE1F02D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14:paraId="19C7F3A6" w14:textId="378A80F8" w:rsidR="00AA1C4B" w:rsidRPr="00517251" w:rsidRDefault="00517251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aki@sci.kj.yamagata-u.ac.jp</w:t>
            </w:r>
          </w:p>
        </w:tc>
      </w:tr>
      <w:tr w:rsidR="00AA1C4B" w14:paraId="2DFC8FF9" w14:textId="77777777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14:paraId="35D6F304" w14:textId="77777777" w:rsidR="00AA1C4B" w:rsidRP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14:paraId="1235C409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AE501B" w14:textId="35EA9C5E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raduated Kyushu University (chemistry) in 1988</w:t>
            </w:r>
          </w:p>
          <w:p w14:paraId="4143F68C" w14:textId="04AB11AB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ook Doctor of Science degree from Kyushu University (chemistry) in 1993</w:t>
            </w:r>
          </w:p>
          <w:p w14:paraId="6756316C" w14:textId="2C011FBB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Assistant professor of Kyushu University 1993-1995</w:t>
            </w:r>
          </w:p>
          <w:p w14:paraId="70B2F0E5" w14:textId="49FD2F74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 professor of Yamagata University 1995-2019</w:t>
            </w:r>
          </w:p>
          <w:p w14:paraId="1BD07A47" w14:textId="6515EFB3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(full) of Yamagata University 2019-present</w:t>
            </w:r>
          </w:p>
          <w:p w14:paraId="27EFBDA7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4B6A90" w14:textId="5097AA31" w:rsidR="00AA1C4B" w:rsidRPr="00211E84" w:rsidRDefault="00211E84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tudied functional model of manganese catalase, functional model of </w:t>
            </w:r>
            <w:r w:rsidR="00CA3D7F">
              <w:rPr>
                <w:rFonts w:ascii="Times New Roman" w:hAnsi="Times New Roman" w:cs="Times New Roman"/>
                <w:color w:val="000000"/>
                <w:lang w:eastAsia="ja-JP"/>
              </w:rPr>
              <w:t xml:space="preserve">aminopeptidase, magnetic analysis of multinuclear octahedral high-spin </w:t>
            </w:r>
            <w:proofErr w:type="gramStart"/>
            <w:r w:rsidR="00CA3D7F">
              <w:rPr>
                <w:rFonts w:ascii="Times New Roman" w:hAnsi="Times New Roman" w:cs="Times New Roman"/>
                <w:color w:val="000000"/>
                <w:lang w:eastAsia="ja-JP"/>
              </w:rPr>
              <w:t>cobalt(</w:t>
            </w:r>
            <w:proofErr w:type="gramEnd"/>
            <w:r w:rsidR="00CA3D7F">
              <w:rPr>
                <w:rFonts w:ascii="Times New Roman" w:hAnsi="Times New Roman" w:cs="Times New Roman"/>
                <w:color w:val="000000"/>
                <w:lang w:eastAsia="ja-JP"/>
              </w:rPr>
              <w:t xml:space="preserve">II) complexes, </w:t>
            </w:r>
            <w:r w:rsidR="00252163">
              <w:rPr>
                <w:rFonts w:ascii="Times New Roman" w:hAnsi="Times New Roman" w:cs="Times New Roman"/>
                <w:color w:val="000000"/>
                <w:lang w:eastAsia="ja-JP"/>
              </w:rPr>
              <w:t xml:space="preserve">magnetic analysis of metal complexes with </w:t>
            </w:r>
            <w:r w:rsidR="00252163" w:rsidRPr="00252163">
              <w:rPr>
                <w:rFonts w:ascii="Times New Roman" w:hAnsi="Times New Roman" w:cs="Times New Roman"/>
                <w:i/>
                <w:iCs/>
                <w:color w:val="000000"/>
                <w:lang w:eastAsia="ja-JP"/>
              </w:rPr>
              <w:t>T</w:t>
            </w:r>
            <w:r w:rsidR="00252163">
              <w:rPr>
                <w:rFonts w:ascii="Times New Roman" w:hAnsi="Times New Roman" w:cs="Times New Roman"/>
                <w:color w:val="000000"/>
                <w:lang w:eastAsia="ja-JP"/>
              </w:rPr>
              <w:t xml:space="preserve"> ground term</w:t>
            </w:r>
            <w:r w:rsidR="00874A4E">
              <w:rPr>
                <w:rFonts w:ascii="Times New Roman" w:hAnsi="Times New Roman" w:cs="Times New Roman"/>
                <w:color w:val="000000"/>
                <w:lang w:eastAsia="ja-JP"/>
              </w:rPr>
              <w:t>s</w:t>
            </w:r>
            <w:r w:rsidR="00252163">
              <w:rPr>
                <w:rFonts w:ascii="Times New Roman" w:hAnsi="Times New Roman" w:cs="Times New Roman"/>
                <w:color w:val="000000"/>
                <w:lang w:eastAsia="ja-JP"/>
              </w:rPr>
              <w:t>, etc.</w:t>
            </w:r>
          </w:p>
          <w:p w14:paraId="6F43E74F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0DA91A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D1765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176C6F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A7CA24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02D5E5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46DC3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8394D4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F14B54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E3A5D8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5DF827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05E236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C3F6A1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D93D21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0AEF22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84DB84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E653EF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2ED0C5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BB9FC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EAB6A9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6E787E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11406E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E1A0D1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E33823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65E6A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0C14D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449B09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D2C05EB" w14:textId="77777777" w:rsidR="00EA7E8A" w:rsidRDefault="00EA7E8A">
      <w:r>
        <w:br w:type="page"/>
      </w:r>
    </w:p>
    <w:tbl>
      <w:tblPr>
        <w:tblStyle w:val="a5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992"/>
        <w:gridCol w:w="4465"/>
        <w:gridCol w:w="1065"/>
      </w:tblGrid>
      <w:tr w:rsidR="00EA7E8A" w14:paraId="70FB9BA8" w14:textId="77777777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BE6A2" w14:textId="77777777" w:rsidR="00EA7E8A" w:rsidRPr="006839DD" w:rsidRDefault="00881559" w:rsidP="00FB2D36">
            <w:pPr>
              <w:pStyle w:val="Normal1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14:paraId="10C4B287" w14:textId="77777777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7F8F6ED1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9B529E" w14:textId="77777777" w:rsidR="00AA1C4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2DBD59A2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54245459" w14:textId="77777777" w:rsidR="00AA1C4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14:paraId="40E551CC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5019080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14:paraId="081165D4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E7C3C00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14:paraId="1F169881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0D92E4BC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387FDD25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</w:p>
        </w:tc>
        <w:tc>
          <w:tcPr>
            <w:tcW w:w="992" w:type="dxa"/>
            <w:vAlign w:val="center"/>
          </w:tcPr>
          <w:p w14:paraId="1C53ACB6" w14:textId="77777777" w:rsidR="00AA1C4B" w:rsidRPr="00EA7E8A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115748B" w14:textId="77777777" w:rsidR="00AA1C4B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14:paraId="3F24DBB4" w14:textId="77777777" w:rsidR="00881559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Chapters and Conference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14:paraId="040D4EC1" w14:textId="77777777" w:rsidR="00AA1C4B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7C8567D9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575DB0A0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14:paraId="404DCA09" w14:textId="77777777" w:rsidR="00AA1C4B" w:rsidRPr="00EA7E8A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34C81EE" w14:textId="77777777" w:rsidR="00AA1C4B" w:rsidRPr="00EA7E8A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14:paraId="292145F4" w14:textId="77777777" w:rsidR="00AA1C4B" w:rsidRDefault="00AA1C4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31BDB6F3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4EDE83E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55F36877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5FB842E" w14:textId="77777777"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/Conferences (Editor, Reviewer and Member)</w:t>
            </w:r>
          </w:p>
        </w:tc>
        <w:tc>
          <w:tcPr>
            <w:tcW w:w="1065" w:type="dxa"/>
            <w:vAlign w:val="center"/>
          </w:tcPr>
          <w:p w14:paraId="4D0AC894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246CF855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5620524E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1559" w:rsidRPr="00D441D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PubMed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310265DC" w14:textId="0A21A33D" w:rsidR="0078761E" w:rsidRPr="00A11E53" w:rsidRDefault="00A11E53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92</w:t>
            </w:r>
          </w:p>
        </w:tc>
        <w:tc>
          <w:tcPr>
            <w:tcW w:w="4465" w:type="dxa"/>
            <w:vAlign w:val="center"/>
          </w:tcPr>
          <w:p w14:paraId="440A7580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14:paraId="604A7B67" w14:textId="7B9A023A" w:rsidR="0078761E" w:rsidRPr="00982C3A" w:rsidRDefault="00982C3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8</w:t>
            </w:r>
          </w:p>
        </w:tc>
      </w:tr>
      <w:tr w:rsidR="0078761E" w14:paraId="63D08503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037FAD86" w14:textId="07E89453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</w:t>
            </w:r>
            <w:r w:rsidR="00A11E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54309C95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67F3F517" w14:textId="5E5454A5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scholar</w:t>
            </w:r>
            <w:r w:rsidR="00982C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14:paraId="150E61F4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795F1CE9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518BA6D8" w14:textId="77777777" w:rsidR="0078761E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992" w:type="dxa"/>
            <w:vAlign w:val="center"/>
          </w:tcPr>
          <w:p w14:paraId="758C95BD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2D597BBB" w14:textId="6440153B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scholar</w:t>
            </w:r>
            <w:r w:rsidR="00982C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On Going</w:t>
            </w:r>
          </w:p>
        </w:tc>
        <w:tc>
          <w:tcPr>
            <w:tcW w:w="1065" w:type="dxa"/>
            <w:vAlign w:val="center"/>
          </w:tcPr>
          <w:p w14:paraId="5CEC8960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4D421EAA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50E50C35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7E1226F1" w14:textId="4E9D7289" w:rsidR="0078761E" w:rsidRPr="00EA7E8A" w:rsidRDefault="00FF3D11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F3D11">
              <w:rPr>
                <w:rFonts w:ascii="Times New Roman" w:eastAsia="Times New Roman" w:hAnsi="Times New Roman" w:cs="Times New Roman"/>
                <w:color w:val="000000"/>
              </w:rPr>
              <w:t>154.023</w:t>
            </w:r>
          </w:p>
        </w:tc>
        <w:tc>
          <w:tcPr>
            <w:tcW w:w="4465" w:type="dxa"/>
            <w:vAlign w:val="center"/>
          </w:tcPr>
          <w:p w14:paraId="196CD5A7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14:paraId="7F4D22EF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40DE6872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7C9F32B3" w14:textId="77777777" w:rsidR="0078761E" w:rsidRPr="00EA7E8A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Bibliometrics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2690028" w14:textId="691D7BB6" w:rsidR="0078761E" w:rsidRPr="00982C3A" w:rsidRDefault="00982C3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465" w:type="dxa"/>
            <w:vAlign w:val="center"/>
          </w:tcPr>
          <w:p w14:paraId="1137AD37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14:paraId="1FFCD0AE" w14:textId="77777777" w:rsidR="0078761E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552766C5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F59B0F6" w14:textId="77777777" w:rsidR="008D1F60" w:rsidRPr="00881559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14:paraId="1EE69527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EF4AD19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14:paraId="5BA146D6" w14:textId="77777777" w:rsid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17274F7C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39E640A" w14:textId="77777777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</w:t>
            </w:r>
            <w:proofErr w:type="spell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MoUs</w:t>
            </w:r>
            <w:proofErr w:type="spellEnd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4E70B09E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4348732" w14:textId="77777777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Professional Bodies:</w:t>
            </w:r>
          </w:p>
        </w:tc>
        <w:tc>
          <w:tcPr>
            <w:tcW w:w="1065" w:type="dxa"/>
            <w:vAlign w:val="center"/>
          </w:tcPr>
          <w:p w14:paraId="7E337548" w14:textId="77777777" w:rsid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39DD" w14:paraId="7B97A354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5A20F321" w14:textId="77777777" w:rsidR="006839DD" w:rsidRPr="006839DD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14:paraId="3D1C23D6" w14:textId="045D5FB3" w:rsidR="006839DD" w:rsidRPr="00252163" w:rsidRDefault="00252163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oordination Chemistry</w:t>
            </w:r>
          </w:p>
        </w:tc>
      </w:tr>
      <w:tr w:rsidR="004B656B" w14:paraId="1C60CB95" w14:textId="77777777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14:paraId="0361BE83" w14:textId="55F2D050" w:rsidR="004B656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2521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="002521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14:paraId="57D657C5" w14:textId="2CCC186E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D20ABB" w14:textId="5003C323" w:rsidR="00F61C45" w:rsidRDefault="00F61C45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H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ere is the title and abstract of the paper.</w:t>
            </w:r>
          </w:p>
          <w:p w14:paraId="3B61EA29" w14:textId="3660F592" w:rsidR="00F61C45" w:rsidRDefault="00F61C45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ja-JP"/>
              </w:rPr>
            </w:pPr>
          </w:p>
          <w:p w14:paraId="40B9B13D" w14:textId="2FC83974" w:rsidR="00F61C45" w:rsidRPr="00F61C45" w:rsidRDefault="000B6ED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 w:rsidRPr="000B6ED9">
              <w:rPr>
                <w:rFonts w:ascii="Times New Roman" w:hAnsi="Times New Roman" w:cs="Times New Roman"/>
                <w:color w:val="000000"/>
                <w:lang w:eastAsia="ja-JP"/>
              </w:rPr>
              <w:t xml:space="preserve">Reversible crystal-to-crystal phase transition of an octahedral </w:t>
            </w:r>
            <w:proofErr w:type="gramStart"/>
            <w:r w:rsidRPr="000B6ED9">
              <w:rPr>
                <w:rFonts w:ascii="Times New Roman" w:hAnsi="Times New Roman" w:cs="Times New Roman"/>
                <w:color w:val="000000"/>
                <w:lang w:eastAsia="ja-JP"/>
              </w:rPr>
              <w:t>zinc(</w:t>
            </w:r>
            <w:proofErr w:type="gramEnd"/>
            <w:r w:rsidRPr="000B6ED9">
              <w:rPr>
                <w:rFonts w:ascii="Times New Roman" w:hAnsi="Times New Roman" w:cs="Times New Roman"/>
                <w:color w:val="000000"/>
                <w:lang w:eastAsia="ja-JP"/>
              </w:rPr>
              <w:t xml:space="preserve">II) complex with six </w:t>
            </w:r>
            <w:proofErr w:type="spellStart"/>
            <w:r w:rsidRPr="000B6ED9">
              <w:rPr>
                <w:rFonts w:ascii="Times New Roman" w:hAnsi="Times New Roman" w:cs="Times New Roman"/>
                <w:color w:val="000000"/>
                <w:lang w:eastAsia="ja-JP"/>
              </w:rPr>
              <w:t>dimethylsulfoxide</w:t>
            </w:r>
            <w:proofErr w:type="spellEnd"/>
          </w:p>
          <w:p w14:paraId="3E9DC650" w14:textId="77777777" w:rsidR="00F61C45" w:rsidRDefault="00F61C45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714715" w14:textId="77777777" w:rsidR="00A00037" w:rsidRPr="00A00037" w:rsidRDefault="00A00037" w:rsidP="00A000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Reversible crystal-to-crystal phase transition was observed for a </w:t>
            </w:r>
            <w:proofErr w:type="gram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zinc(</w:t>
            </w:r>
            <w:proofErr w:type="gram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II) complex [Zn(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dmso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61C4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Pr="00A00037">
              <w:rPr>
                <w:rFonts w:ascii="Times New Roman" w:eastAsia="Times New Roman" w:hAnsi="Times New Roman" w:cs="Times New Roman"/>
                <w:color w:val="000000"/>
              </w:rPr>
              <w:t>][BPh</w:t>
            </w:r>
            <w:r w:rsidRPr="00F61C4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A00037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61C4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hexakis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dimethylsulfoxide-κO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)zinc(II) bis(tetraphenylborate)] (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dmso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dimethylsulfoxide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) at 230 K. The reversibility was ascertained by a single-crystal X-ray method, and the phase transition temperature was determined by the differential scanning calorimetry (DSC). In the crystal at 293 K, the complex cation was centrosymmetric, and the six 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dmso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 moieties were disordered, while in the crystal at 90 K, reported previously, the symmetry around the </w:t>
            </w:r>
            <w:proofErr w:type="gram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zinc(</w:t>
            </w:r>
            <w:proofErr w:type="gram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II) ion was lower, and only one 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dmso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 moiety was disordered. It was concluded that the sulfur inversion motion of the </w:t>
            </w:r>
            <w:proofErr w:type="spellStart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>dmso</w:t>
            </w:r>
            <w:proofErr w:type="spellEnd"/>
            <w:r w:rsidRPr="00A00037">
              <w:rPr>
                <w:rFonts w:ascii="Times New Roman" w:eastAsia="Times New Roman" w:hAnsi="Times New Roman" w:cs="Times New Roman"/>
                <w:color w:val="000000"/>
              </w:rPr>
              <w:t xml:space="preserve"> moieties was taking place in the high-temperature phase and that the motion stopped in the low-temperature phase. From the conformational analysis, the driving force of the phase-transition was attributed to the crystal packing effect of the bulky tetraphenylborate anions, which imposed the volumetric compression of the flexible complex cations.</w:t>
            </w:r>
          </w:p>
          <w:p w14:paraId="36C0975E" w14:textId="77777777" w:rsidR="00A00037" w:rsidRPr="00A00037" w:rsidRDefault="00A00037" w:rsidP="00A000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7BC778" w14:textId="77777777" w:rsidR="00A00037" w:rsidRPr="00A00037" w:rsidRDefault="00A00037" w:rsidP="00A000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A00037">
              <w:rPr>
                <w:rFonts w:ascii="Times New Roman" w:eastAsia="Times New Roman" w:hAnsi="Times New Roman" w:cs="Times New Roman"/>
                <w:color w:val="000000"/>
              </w:rPr>
              <w:t>https://www.sciencedirect.com/science/article/abs/pii/S0277538718307551</w:t>
            </w:r>
          </w:p>
          <w:p w14:paraId="7CE72A71" w14:textId="77777777" w:rsidR="004B656B" w:rsidRPr="00A00037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542843" w14:textId="48A003A9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B945A8" w14:textId="07B22104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947E8" w14:textId="143864A1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7923B1" w14:textId="0C5B27C7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11B50B" w14:textId="625B1FDD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252449" w14:textId="16EDF930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7D52CC" w14:textId="5CDE23F7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169BFD" w14:textId="77777777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996BE0" w14:textId="6B6B09E8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67F0B0" w14:textId="77777777" w:rsidR="00A00037" w:rsidRDefault="00A00037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CC72E6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6EC781" w14:textId="77777777" w:rsidR="00AC1350" w:rsidRDefault="00AC1350"/>
    <w:p w14:paraId="5CE8786D" w14:textId="77777777" w:rsidR="00874F8C" w:rsidRDefault="00874F8C"/>
    <w:p w14:paraId="5D60E242" w14:textId="77777777" w:rsidR="00874F8C" w:rsidRDefault="00874F8C"/>
    <w:p w14:paraId="68D4F70F" w14:textId="00DD004A" w:rsidR="00874F8C" w:rsidRDefault="00874F8C"/>
    <w:tbl>
      <w:tblPr>
        <w:tblStyle w:val="a5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33"/>
        <w:gridCol w:w="4020"/>
      </w:tblGrid>
      <w:tr w:rsidR="007E1159" w14:paraId="37825F3D" w14:textId="77777777" w:rsidTr="00FB2D36">
        <w:trPr>
          <w:trHeight w:val="276"/>
          <w:jc w:val="center"/>
        </w:trPr>
        <w:tc>
          <w:tcPr>
            <w:tcW w:w="10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6E8AB" w14:textId="77777777" w:rsidR="007E1159" w:rsidRPr="006839DD" w:rsidRDefault="007E1159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14:paraId="02E8C962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14:paraId="067909EC" w14:textId="77777777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14:paraId="1F8C6834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</w:p>
          <w:p w14:paraId="6886507B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  <w:vAlign w:val="bottom"/>
          </w:tcPr>
          <w:p w14:paraId="03CA645E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58E95C04" w14:textId="77777777" w:rsidTr="00FB2D36">
        <w:trPr>
          <w:trHeight w:val="276"/>
          <w:jc w:val="center"/>
        </w:trPr>
        <w:tc>
          <w:tcPr>
            <w:tcW w:w="3345" w:type="dxa"/>
          </w:tcPr>
          <w:p w14:paraId="6C7E56CF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14:paraId="45D52641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1D296A8D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6731D708" w14:textId="77777777" w:rsidTr="00FB2D36">
        <w:trPr>
          <w:trHeight w:val="276"/>
          <w:jc w:val="center"/>
        </w:trPr>
        <w:tc>
          <w:tcPr>
            <w:tcW w:w="3345" w:type="dxa"/>
          </w:tcPr>
          <w:p w14:paraId="0B7BF985" w14:textId="77777777" w:rsidR="007E1159" w:rsidRDefault="00AC1F70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r w:rsidR="007E1159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2E2024A8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222B037F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4CF00EA5" w14:textId="77777777" w:rsidTr="00FB2D36">
        <w:trPr>
          <w:trHeight w:val="276"/>
          <w:jc w:val="center"/>
        </w:trPr>
        <w:tc>
          <w:tcPr>
            <w:tcW w:w="3345" w:type="dxa"/>
          </w:tcPr>
          <w:p w14:paraId="7E133B13" w14:textId="77777777" w:rsidR="007E1159" w:rsidRDefault="00AC1F70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</w:t>
            </w:r>
            <w:r w:rsidR="007E1159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42CE3AB1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7CAE7CA0" w14:textId="28BD98EE" w:rsidR="007E1159" w:rsidRDefault="00FF3D11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F3D11">
              <w:rPr>
                <w:rFonts w:ascii="Times New Roman" w:eastAsia="Times New Roman" w:hAnsi="Times New Roman" w:cs="Times New Roman"/>
                <w:color w:val="000000"/>
              </w:rPr>
              <w:t>https://www.researchgate.net/profile/Hiroshi-Sakiyama</w:t>
            </w:r>
          </w:p>
        </w:tc>
      </w:tr>
      <w:tr w:rsidR="00FB2D36" w14:paraId="3DAB47A4" w14:textId="77777777" w:rsidTr="00FB2D36">
        <w:trPr>
          <w:trHeight w:val="276"/>
          <w:jc w:val="center"/>
        </w:trPr>
        <w:tc>
          <w:tcPr>
            <w:tcW w:w="3345" w:type="dxa"/>
          </w:tcPr>
          <w:p w14:paraId="306EA7FC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14:paraId="202F326F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2" w:type="dxa"/>
            <w:gridSpan w:val="2"/>
            <w:vAlign w:val="bottom"/>
          </w:tcPr>
          <w:p w14:paraId="4DAE9587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5BF65C66" w14:textId="77777777" w:rsidTr="00FB2D36">
        <w:trPr>
          <w:trHeight w:val="276"/>
          <w:jc w:val="center"/>
        </w:trPr>
        <w:tc>
          <w:tcPr>
            <w:tcW w:w="3345" w:type="dxa"/>
          </w:tcPr>
          <w:p w14:paraId="6EE8321F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14:paraId="5CD7BD68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Proof of Last degree)</w:t>
            </w:r>
          </w:p>
        </w:tc>
        <w:tc>
          <w:tcPr>
            <w:tcW w:w="7352" w:type="dxa"/>
            <w:gridSpan w:val="2"/>
          </w:tcPr>
          <w:p w14:paraId="5B8A1938" w14:textId="7C2AF47B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6C611C75" w14:textId="77777777" w:rsidTr="00FB2D36">
        <w:trPr>
          <w:trHeight w:val="276"/>
          <w:jc w:val="center"/>
        </w:trPr>
        <w:tc>
          <w:tcPr>
            <w:tcW w:w="3345" w:type="dxa"/>
          </w:tcPr>
          <w:p w14:paraId="154393D8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Links/Upload/ Number (Age Proof)</w:t>
            </w:r>
          </w:p>
        </w:tc>
        <w:tc>
          <w:tcPr>
            <w:tcW w:w="7352" w:type="dxa"/>
            <w:gridSpan w:val="2"/>
          </w:tcPr>
          <w:p w14:paraId="5C8B7054" w14:textId="4643ADCD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18E06A94" w14:textId="77777777" w:rsidTr="00FB2D36">
        <w:trPr>
          <w:trHeight w:val="276"/>
          <w:jc w:val="center"/>
        </w:trPr>
        <w:tc>
          <w:tcPr>
            <w:tcW w:w="3345" w:type="dxa"/>
          </w:tcPr>
          <w:p w14:paraId="648D9B74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2" w:type="dxa"/>
            <w:gridSpan w:val="2"/>
          </w:tcPr>
          <w:p w14:paraId="2791A129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350" w14:paraId="4D520CAA" w14:textId="77777777" w:rsidTr="00FB2D36">
        <w:trPr>
          <w:trHeight w:val="276"/>
          <w:jc w:val="center"/>
        </w:trPr>
        <w:tc>
          <w:tcPr>
            <w:tcW w:w="3345" w:type="dxa"/>
          </w:tcPr>
          <w:p w14:paraId="74656A95" w14:textId="77777777" w:rsidR="00AC1350" w:rsidRPr="00EA7E8A" w:rsidRDefault="00AC1350" w:rsidP="004011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14:paraId="71B6C685" w14:textId="30B7F12C" w:rsidR="00AC1350" w:rsidRPr="004011D0" w:rsidRDefault="005B3342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pict w14:anchorId="18B06AB4">
                <v:line id="直線コネクタ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.9pt,9.6pt" to="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" strokecolor="black [3213]"/>
              </w:pict>
            </w:r>
            <w:r>
              <w:rPr>
                <w:noProof/>
              </w:rPr>
              <w:pict w14:anchorId="1EA32BC3">
                <v:line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.7pt,6pt" to="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" strokecolor="black [3213]"/>
              </w:pict>
            </w:r>
            <w:r w:rsidR="002D7851">
              <w:rPr>
                <w:rFonts w:ascii="Times New Roman" w:eastAsia="Times New Roman" w:hAnsi="Times New Roman" w:cs="Times New Roman"/>
                <w:color w:val="000000"/>
              </w:rPr>
              <w:t>Best Paper Award</w:t>
            </w:r>
            <w:bookmarkStart w:id="0" w:name="_Hlk124604285"/>
          </w:p>
          <w:p w14:paraId="0BEAC7D8" w14:textId="77777777" w:rsidR="004011D0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</w:p>
          <w:p w14:paraId="49014FC2" w14:textId="77777777" w:rsidR="004011D0" w:rsidRPr="004011D0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Cited Article Award</w:t>
            </w:r>
          </w:p>
          <w:p w14:paraId="525D9859" w14:textId="77777777" w:rsidR="007D560B" w:rsidRDefault="002D7851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Reader's Article Award</w:t>
            </w:r>
          </w:p>
          <w:p w14:paraId="6BAA641F" w14:textId="77777777" w:rsidR="002D7851" w:rsidRDefault="002D7851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Review Article Awar</w:t>
            </w:r>
            <w:bookmarkEnd w:id="0"/>
            <w:r w:rsidRPr="002D785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14:paraId="02CFF8A5" w14:textId="77777777" w:rsidR="00B1719A" w:rsidRPr="007D560B" w:rsidRDefault="00B1719A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eastAsia="Times New Roman" w:hAnsi="Times New Roman" w:cs="Times New Roman"/>
                <w:color w:val="000000"/>
              </w:rPr>
              <w:t>Most Cited Author Award</w:t>
            </w:r>
          </w:p>
        </w:tc>
        <w:tc>
          <w:tcPr>
            <w:tcW w:w="4020" w:type="dxa"/>
          </w:tcPr>
          <w:p w14:paraId="7F827D52" w14:textId="6C91CF22" w:rsidR="002D7851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Research Article Award</w:t>
            </w:r>
          </w:p>
          <w:p w14:paraId="4C0EB983" w14:textId="148CD3C1" w:rsidR="002D7851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Tweeted Article Award</w:t>
            </w:r>
          </w:p>
          <w:p w14:paraId="6BEFB7C5" w14:textId="6BE423BC" w:rsidR="002D7851" w:rsidRPr="00B1719A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>Fast Cited Article Award</w:t>
            </w:r>
          </w:p>
          <w:p w14:paraId="6669F0F5" w14:textId="1D46076F" w:rsidR="002D7851" w:rsidRPr="00B1719A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>Most Commended Article Award</w:t>
            </w:r>
          </w:p>
          <w:p w14:paraId="094DD288" w14:textId="49F74C3E" w:rsidR="004011D0" w:rsidRPr="0079141A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>Most Shared Article Award</w:t>
            </w:r>
          </w:p>
          <w:p w14:paraId="099251A0" w14:textId="77777777" w:rsidR="0079141A" w:rsidRPr="004011D0" w:rsidRDefault="0079141A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Most Liked Article Award</w:t>
            </w:r>
          </w:p>
        </w:tc>
      </w:tr>
    </w:tbl>
    <w:p w14:paraId="5FBCAFAC" w14:textId="6B487E45" w:rsidR="00AA1C4B" w:rsidRDefault="00AC1F70" w:rsidP="00FB2D3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Self-Declaration</w:t>
      </w:r>
    </w:p>
    <w:p w14:paraId="64AC321F" w14:textId="0537DD11" w:rsidR="00AA1C4B" w:rsidRPr="00AC1350" w:rsidRDefault="008119BB" w:rsidP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</w:t>
      </w:r>
      <w:r w:rsidR="00AC1F70">
        <w:rPr>
          <w:rFonts w:ascii="Times New Roman" w:eastAsia="Times New Roman" w:hAnsi="Times New Roman" w:cs="Times New Roman"/>
          <w:color w:val="000000"/>
        </w:rPr>
        <w:t>time,</w:t>
      </w:r>
      <w:r>
        <w:rPr>
          <w:rFonts w:ascii="Times New Roman" w:eastAsia="Times New Roman" w:hAnsi="Times New Roman" w:cs="Times New Roman"/>
          <w:color w:val="000000"/>
        </w:rPr>
        <w:t xml:space="preserve">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proofErr w:type="spellStart"/>
      <w:r w:rsidR="00B1719A">
        <w:rPr>
          <w:rFonts w:ascii="Times New Roman" w:eastAsia="Times New Roman" w:hAnsi="Times New Roman" w:cs="Times New Roman"/>
          <w:color w:val="000000"/>
        </w:rPr>
        <w:t>Sciencefather</w:t>
      </w:r>
      <w:proofErr w:type="spellEnd"/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proofErr w:type="spellStart"/>
      <w:r w:rsidR="00B1719A">
        <w:rPr>
          <w:rFonts w:ascii="Times New Roman" w:eastAsia="Times New Roman" w:hAnsi="Times New Roman" w:cs="Times New Roman"/>
          <w:color w:val="000000"/>
        </w:rPr>
        <w:t>Sciencefather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to: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2D7851">
        <w:rPr>
          <w:color w:val="000000"/>
          <w:sz w:val="18"/>
          <w:szCs w:val="18"/>
          <w:u w:val="single"/>
        </w:rPr>
        <w:t>sciencefather</w:t>
      </w:r>
      <w:r w:rsidR="007E1159" w:rsidRPr="00874F8C">
        <w:rPr>
          <w:color w:val="000000"/>
          <w:sz w:val="18"/>
          <w:szCs w:val="18"/>
          <w:u w:val="single"/>
        </w:rPr>
        <w:t>.com</w:t>
      </w:r>
    </w:p>
    <w:p w14:paraId="3D0BCAE5" w14:textId="28BF4110" w:rsidR="00AA1C4B" w:rsidRDefault="00AA1C4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7381CB" w14:textId="683EA1BD" w:rsidR="00874F8C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24710FA" w14:textId="2A3BE73F" w:rsidR="00C63E18" w:rsidRDefault="002C512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A1C70E" wp14:editId="2022DA63">
            <wp:simplePos x="0" y="0"/>
            <wp:positionH relativeFrom="column">
              <wp:posOffset>4402455</wp:posOffset>
            </wp:positionH>
            <wp:positionV relativeFrom="paragraph">
              <wp:posOffset>86995</wp:posOffset>
            </wp:positionV>
            <wp:extent cx="1539240" cy="54484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4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E0ECD" w14:textId="48D1DD29" w:rsidR="002C5125" w:rsidRDefault="002C5125" w:rsidP="002C512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Jan. 14th 2023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Yamagata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757E3E57" w14:textId="77777777" w:rsidR="00874F8C" w:rsidRPr="002C5125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14:paraId="072A78E2" w14:textId="77777777" w:rsidR="00AA1C4B" w:rsidRDefault="008119B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14:paraId="036C3186" w14:textId="77777777" w:rsidR="00C63E18" w:rsidRDefault="00C63E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37"/>
        <w:gridCol w:w="4807"/>
        <w:gridCol w:w="2121"/>
        <w:gridCol w:w="2120"/>
      </w:tblGrid>
      <w:tr w:rsidR="00874F8C" w14:paraId="47FC96EB" w14:textId="77777777" w:rsidTr="00C63E18">
        <w:trPr>
          <w:trHeight w:val="515"/>
          <w:jc w:val="center"/>
        </w:trPr>
        <w:tc>
          <w:tcPr>
            <w:tcW w:w="805" w:type="pct"/>
          </w:tcPr>
          <w:p w14:paraId="68B496BA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14:paraId="73074E7C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14:paraId="7A5AE0FB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14:paraId="0B75F9CB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14:paraId="7F1FFE0D" w14:textId="77777777" w:rsidTr="00C63E18">
        <w:trPr>
          <w:trHeight w:val="792"/>
          <w:jc w:val="center"/>
        </w:trPr>
        <w:tc>
          <w:tcPr>
            <w:tcW w:w="805" w:type="pct"/>
          </w:tcPr>
          <w:p w14:paraId="40369BB9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00E6B2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14:paraId="5F9EF003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14:paraId="6F6A8984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652A7267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2873D786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6238C7" w14:textId="77777777" w:rsidR="00AA1C4B" w:rsidRDefault="00AA1C4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default" r:id="rId11"/>
      <w:footerReference w:type="default" r:id="rId12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02CB" w14:textId="77777777" w:rsidR="000B4C63" w:rsidRDefault="000B4C63" w:rsidP="00AA1C4B">
      <w:r>
        <w:separator/>
      </w:r>
    </w:p>
  </w:endnote>
  <w:endnote w:type="continuationSeparator" w:id="0">
    <w:p w14:paraId="3F503373" w14:textId="77777777" w:rsidR="000B4C63" w:rsidRDefault="000B4C63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12CD5FB" w14:textId="77777777" w:rsidR="002A428C" w:rsidRPr="00BD7E14" w:rsidRDefault="00DB097B" w:rsidP="00C63E18">
        <w:pPr>
          <w:pStyle w:val="ae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79141A">
          <w:rPr>
            <w:noProof/>
            <w:color w:val="FF6600"/>
            <w:sz w:val="16"/>
          </w:rPr>
          <w:t>1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14:paraId="4019DC5E" w14:textId="77777777" w:rsidR="00AA1C4B" w:rsidRDefault="00AA1C4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57B4" w14:textId="77777777" w:rsidR="000B4C63" w:rsidRDefault="000B4C63" w:rsidP="00AA1C4B">
      <w:r>
        <w:separator/>
      </w:r>
    </w:p>
  </w:footnote>
  <w:footnote w:type="continuationSeparator" w:id="0">
    <w:p w14:paraId="656942CC" w14:textId="77777777" w:rsidR="000B4C63" w:rsidRDefault="000B4C63" w:rsidP="00A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E074" w14:textId="77777777" w:rsidR="00405CB0" w:rsidRDefault="00405CB0">
    <w:pPr>
      <w:pStyle w:val="ac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405CB0" w14:paraId="44675C59" w14:textId="77777777" w:rsidTr="00A50F56">
      <w:tc>
        <w:tcPr>
          <w:tcW w:w="5148" w:type="dxa"/>
        </w:tcPr>
        <w:p w14:paraId="38A87218" w14:textId="77777777" w:rsidR="00405CB0" w:rsidRPr="001E3414" w:rsidRDefault="001E3414" w:rsidP="00A50F5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14:paraId="312DE626" w14:textId="77777777" w:rsidR="00405CB0" w:rsidRDefault="00000000" w:rsidP="00A50F56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a9"/>
                <w:b/>
                <w:bCs/>
              </w:rPr>
              <w:t>https://sciencefather.com</w:t>
            </w:r>
          </w:hyperlink>
        </w:p>
        <w:p w14:paraId="48E31B11" w14:textId="77777777"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14:paraId="4B923E28" w14:textId="77777777" w:rsidR="00405CB0" w:rsidRPr="007615E9" w:rsidRDefault="00405CB0" w:rsidP="007615E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proofErr w:type="gramStart"/>
          <w:r w:rsidRPr="007615E9">
            <w:rPr>
              <w:sz w:val="44"/>
            </w:rPr>
            <w:t>Nomination  Application</w:t>
          </w:r>
          <w:proofErr w:type="gramEnd"/>
          <w:r w:rsidRPr="007615E9">
            <w:rPr>
              <w:sz w:val="44"/>
            </w:rPr>
            <w:t xml:space="preserve">  Form </w:t>
          </w:r>
        </w:p>
      </w:tc>
    </w:tr>
  </w:tbl>
  <w:p w14:paraId="4C4E97AD" w14:textId="77777777" w:rsidR="00405CB0" w:rsidRDefault="00405CB0" w:rsidP="00405C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536440">
    <w:abstractNumId w:val="0"/>
  </w:num>
  <w:num w:numId="2" w16cid:durableId="84501970">
    <w:abstractNumId w:val="2"/>
  </w:num>
  <w:num w:numId="3" w16cid:durableId="24454653">
    <w:abstractNumId w:val="3"/>
  </w:num>
  <w:num w:numId="4" w16cid:durableId="88232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174D1"/>
    <w:rsid w:val="00074F99"/>
    <w:rsid w:val="000B4C63"/>
    <w:rsid w:val="000B6ED9"/>
    <w:rsid w:val="00110AF8"/>
    <w:rsid w:val="001167FA"/>
    <w:rsid w:val="001E304C"/>
    <w:rsid w:val="001E3414"/>
    <w:rsid w:val="00211E84"/>
    <w:rsid w:val="00252163"/>
    <w:rsid w:val="002A428C"/>
    <w:rsid w:val="002C5125"/>
    <w:rsid w:val="002D7851"/>
    <w:rsid w:val="0035678F"/>
    <w:rsid w:val="0039237C"/>
    <w:rsid w:val="004011D0"/>
    <w:rsid w:val="00405CB0"/>
    <w:rsid w:val="0042224D"/>
    <w:rsid w:val="004B656B"/>
    <w:rsid w:val="00517251"/>
    <w:rsid w:val="005B3342"/>
    <w:rsid w:val="006839DD"/>
    <w:rsid w:val="007615E9"/>
    <w:rsid w:val="007745F0"/>
    <w:rsid w:val="0078761E"/>
    <w:rsid w:val="0079141A"/>
    <w:rsid w:val="007D560B"/>
    <w:rsid w:val="007E1159"/>
    <w:rsid w:val="008119BB"/>
    <w:rsid w:val="00874A4E"/>
    <w:rsid w:val="00874F8C"/>
    <w:rsid w:val="00881559"/>
    <w:rsid w:val="008A583C"/>
    <w:rsid w:val="008D1F60"/>
    <w:rsid w:val="00903E21"/>
    <w:rsid w:val="00934E9B"/>
    <w:rsid w:val="00966E06"/>
    <w:rsid w:val="00982C3A"/>
    <w:rsid w:val="00A00037"/>
    <w:rsid w:val="00A11E53"/>
    <w:rsid w:val="00A25018"/>
    <w:rsid w:val="00AA1C4B"/>
    <w:rsid w:val="00AA6975"/>
    <w:rsid w:val="00AC1350"/>
    <w:rsid w:val="00AC1F70"/>
    <w:rsid w:val="00AD47AF"/>
    <w:rsid w:val="00AE7C17"/>
    <w:rsid w:val="00B06BFE"/>
    <w:rsid w:val="00B1719A"/>
    <w:rsid w:val="00B20DC1"/>
    <w:rsid w:val="00B3123A"/>
    <w:rsid w:val="00BB7EFA"/>
    <w:rsid w:val="00BD7E14"/>
    <w:rsid w:val="00C63E18"/>
    <w:rsid w:val="00CA3D7F"/>
    <w:rsid w:val="00D441D0"/>
    <w:rsid w:val="00DB097B"/>
    <w:rsid w:val="00EA7E8A"/>
    <w:rsid w:val="00F61C45"/>
    <w:rsid w:val="00F77D1B"/>
    <w:rsid w:val="00FB2D36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F88E0FF"/>
  <w15:docId w15:val="{6D53FB19-9383-45CD-9B39-471C8CB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5F0"/>
  </w:style>
  <w:style w:type="paragraph" w:styleId="1">
    <w:name w:val="heading 1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A1C4B"/>
  </w:style>
  <w:style w:type="paragraph" w:styleId="a3">
    <w:name w:val="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A1C4B"/>
    <w:tblPr>
      <w:tblStyleRowBandSize w:val="1"/>
      <w:tblStyleColBandSize w:val="1"/>
    </w:tblPr>
  </w:style>
  <w:style w:type="table" w:customStyle="1" w:styleId="a6">
    <w:basedOn w:val="a1"/>
    <w:rsid w:val="00AA1C4B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11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405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d">
    <w:name w:val="ヘッダー (文字)"/>
    <w:basedOn w:val="a0"/>
    <w:link w:val="ac"/>
    <w:uiPriority w:val="99"/>
    <w:rsid w:val="00405CB0"/>
  </w:style>
  <w:style w:type="paragraph" w:styleId="ae">
    <w:name w:val="footer"/>
    <w:basedOn w:val="a"/>
    <w:link w:val="af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f">
    <w:name w:val="フッター (文字)"/>
    <w:basedOn w:val="a0"/>
    <w:link w:val="ae"/>
    <w:uiPriority w:val="99"/>
    <w:rsid w:val="00405CB0"/>
  </w:style>
  <w:style w:type="character" w:styleId="af0">
    <w:name w:val="FollowedHyperlink"/>
    <w:basedOn w:val="a0"/>
    <w:uiPriority w:val="99"/>
    <w:semiHidden/>
    <w:unhideWhenUsed/>
    <w:rsid w:val="00AC135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0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527A-8C9B-4903-AFB7-CE6E66DC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Taro51</cp:lastModifiedBy>
  <cp:revision>14</cp:revision>
  <cp:lastPrinted>2019-10-17T21:27:00Z</cp:lastPrinted>
  <dcterms:created xsi:type="dcterms:W3CDTF">2020-03-08T21:44:00Z</dcterms:created>
  <dcterms:modified xsi:type="dcterms:W3CDTF">2023-01-14T07:33:00Z</dcterms:modified>
</cp:coreProperties>
</file>